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A67FA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A67FAC">
              <w:rPr>
                <w:rFonts w:ascii="標楷體" w:eastAsia="標楷體" w:hAnsi="標楷體" w:hint="eastAsia"/>
                <w:b/>
                <w:sz w:val="28"/>
              </w:rPr>
              <w:t>餐二忠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</w:t>
            </w:r>
            <w:r w:rsidR="00A67FAC">
              <w:rPr>
                <w:rFonts w:ascii="標楷體" w:eastAsia="標楷體" w:hAnsi="標楷體" w:hint="eastAsia"/>
                <w:b/>
                <w:sz w:val="28"/>
              </w:rPr>
              <w:t>中式點心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_科目_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F905E1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F905E1">
              <w:rPr>
                <w:rFonts w:ascii="標楷體" w:eastAsia="標楷體" w:hAnsi="標楷體" w:hint="eastAsia"/>
                <w:b/>
                <w:sz w:val="18"/>
              </w:rPr>
              <w:t>2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.1</w:t>
            </w:r>
            <w:r w:rsidR="00F905E1">
              <w:rPr>
                <w:rFonts w:ascii="標楷體" w:eastAsia="標楷體" w:hAnsi="標楷體" w:hint="eastAsia"/>
                <w:b/>
                <w:sz w:val="18"/>
              </w:rPr>
              <w:t>5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F5E99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開學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F5E99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開課說明及</w:t>
            </w:r>
            <w:r w:rsidR="00854749">
              <w:rPr>
                <w:rFonts w:ascii="標楷體" w:eastAsia="標楷體" w:hAnsi="標楷體" w:hint="eastAsia"/>
                <w:sz w:val="22"/>
              </w:rPr>
              <w:t>注意事項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F5E99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228放假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583160" w:rsidP="0058316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湯圓、米香杏仁酥餅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B55B8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奶皇包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55B88" w:rsidP="00B55B8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蒸蛋糕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583160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蝦仁燒賣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583160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千層糕</w:t>
            </w:r>
            <w:r w:rsidR="00DE75B8">
              <w:rPr>
                <w:rFonts w:ascii="標楷體" w:eastAsia="標楷體" w:hAnsi="標楷體" w:hint="eastAsia"/>
                <w:sz w:val="22"/>
              </w:rPr>
              <w:t>、芋粿巧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F1F2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蔥燒豬肉捲餅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55B88" w:rsidP="0058316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芋頭酥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F3F8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豆沙包</w:t>
            </w:r>
            <w:r w:rsidR="00583160">
              <w:rPr>
                <w:rFonts w:ascii="標楷體" w:eastAsia="標楷體" w:hAnsi="標楷體" w:hint="eastAsia"/>
                <w:sz w:val="22"/>
              </w:rPr>
              <w:t>、起司饅頭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9C2F36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583160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水餃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DE75B8" w:rsidP="00DE75B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蝦仁</w:t>
            </w:r>
            <w:r w:rsidR="00022873">
              <w:rPr>
                <w:rFonts w:ascii="標楷體" w:eastAsia="標楷體" w:hAnsi="標楷體" w:hint="eastAsia"/>
                <w:sz w:val="22"/>
              </w:rPr>
              <w:t>咖哩貓耳朵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040F3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55B88" w:rsidP="00B55B8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蜂巢糕、奶油酥餅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062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菜包粿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02287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水煎包</w:t>
            </w:r>
            <w:r w:rsidR="0069498C">
              <w:rPr>
                <w:rFonts w:ascii="標楷體" w:eastAsia="標楷體" w:hAnsi="標楷體" w:hint="eastAsia"/>
                <w:sz w:val="22"/>
              </w:rPr>
              <w:t>、油飯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02287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涼麵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02287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芝麻燒餅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040F3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75E" w:rsidRDefault="004B575E">
      <w:r>
        <w:separator/>
      </w:r>
    </w:p>
  </w:endnote>
  <w:endnote w:type="continuationSeparator" w:id="0">
    <w:p w:rsidR="004B575E" w:rsidRDefault="004B5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75E" w:rsidRDefault="004B575E">
      <w:r>
        <w:separator/>
      </w:r>
    </w:p>
  </w:footnote>
  <w:footnote w:type="continuationSeparator" w:id="0">
    <w:p w:rsidR="004B575E" w:rsidRDefault="004B57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873"/>
    <w:rsid w:val="00022D41"/>
    <w:rsid w:val="00024586"/>
    <w:rsid w:val="00031B14"/>
    <w:rsid w:val="000323C5"/>
    <w:rsid w:val="00040F3F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5C4E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240F9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5E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83160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498C"/>
    <w:rsid w:val="00695B1C"/>
    <w:rsid w:val="0069725C"/>
    <w:rsid w:val="006B607A"/>
    <w:rsid w:val="006B6D00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951DA"/>
    <w:rsid w:val="007A449E"/>
    <w:rsid w:val="007C4258"/>
    <w:rsid w:val="007C545C"/>
    <w:rsid w:val="007D4F0E"/>
    <w:rsid w:val="007E2044"/>
    <w:rsid w:val="007E5D38"/>
    <w:rsid w:val="008047FC"/>
    <w:rsid w:val="008048B3"/>
    <w:rsid w:val="0081671B"/>
    <w:rsid w:val="00834D9D"/>
    <w:rsid w:val="00837B22"/>
    <w:rsid w:val="0084358F"/>
    <w:rsid w:val="00854749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8F3F81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67FAC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AF5E99"/>
    <w:rsid w:val="00B00220"/>
    <w:rsid w:val="00B0371D"/>
    <w:rsid w:val="00B11B00"/>
    <w:rsid w:val="00B34D14"/>
    <w:rsid w:val="00B43257"/>
    <w:rsid w:val="00B5529F"/>
    <w:rsid w:val="00B55B88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0625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CF1F21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E75B8"/>
    <w:rsid w:val="00DF56AF"/>
    <w:rsid w:val="00E01F90"/>
    <w:rsid w:val="00E0424D"/>
    <w:rsid w:val="00E06F7A"/>
    <w:rsid w:val="00E17CCC"/>
    <w:rsid w:val="00E24954"/>
    <w:rsid w:val="00E27AC2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57061"/>
    <w:rsid w:val="00F65EAC"/>
    <w:rsid w:val="00F8724F"/>
    <w:rsid w:val="00F879C1"/>
    <w:rsid w:val="00F905E1"/>
    <w:rsid w:val="00F91F79"/>
    <w:rsid w:val="00F93A49"/>
    <w:rsid w:val="00F946E0"/>
    <w:rsid w:val="00FA5AFA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2BDFA-38A6-4F3B-9960-586FD5A1E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338</Words>
  <Characters>1931</Characters>
  <Application>Microsoft Office Word</Application>
  <DocSecurity>0</DocSecurity>
  <Lines>16</Lines>
  <Paragraphs>4</Paragraphs>
  <ScaleCrop>false</ScaleCrop>
  <Company>gfj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9</cp:revision>
  <cp:lastPrinted>2015-08-12T04:01:00Z</cp:lastPrinted>
  <dcterms:created xsi:type="dcterms:W3CDTF">2024-02-15T10:25:00Z</dcterms:created>
  <dcterms:modified xsi:type="dcterms:W3CDTF">2024-02-21T11:35:00Z</dcterms:modified>
</cp:coreProperties>
</file>