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室一忠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11003F">
              <w:rPr>
                <w:rFonts w:ascii="標楷體" w:eastAsia="標楷體" w:hAnsi="標楷體" w:hint="eastAsia"/>
                <w:b/>
                <w:sz w:val="28"/>
              </w:rPr>
              <w:t>基本電學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18"/>
              </w:rPr>
            </w:pPr>
            <w:r w:rsidRPr="00A742AE">
              <w:rPr>
                <w:rFonts w:ascii="標楷體" w:eastAsia="標楷體" w:hAnsi="標楷體"/>
                <w:b/>
                <w:bCs/>
                <w:sz w:val="18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電的特性與應用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電的特性與應用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電阻與電導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歐姆定律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B6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第一次段考複習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電壓定律、分壓原理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電流定律</w:t>
            </w:r>
            <w:r>
              <w:rPr>
                <w:rFonts w:ascii="標楷體" w:eastAsia="標楷體" w:hAnsi="標楷體" w:hint="eastAsia"/>
                <w:sz w:val="18"/>
              </w:rPr>
              <w:t>、</w:t>
            </w:r>
            <w:r w:rsidRPr="0011003F">
              <w:rPr>
                <w:rFonts w:ascii="標楷體" w:eastAsia="標楷體" w:hAnsi="標楷體" w:hint="eastAsia"/>
                <w:sz w:val="18"/>
              </w:rPr>
              <w:t>分流原理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電壓源及電流源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節點電壓法、迴路電流法、重疊定理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全中運放假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戴維寧定理、最大功率轉移定律諾頓定理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003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第二</w:t>
            </w:r>
            <w:r>
              <w:rPr>
                <w:rFonts w:ascii="標楷體" w:eastAsia="標楷體" w:hAnsi="標楷體"/>
                <w:sz w:val="18"/>
              </w:rPr>
              <w:t>次段考複習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第二次期中考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電容器、電容量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11003F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電場及電位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磁的基本概念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11003F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11003F">
              <w:rPr>
                <w:rFonts w:ascii="標楷體" w:eastAsia="標楷體" w:hAnsi="標楷體" w:hint="eastAsia"/>
                <w:sz w:val="18"/>
              </w:rPr>
              <w:t>電感量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A742AE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11003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bookmarkStart w:id="0" w:name="_GoBack"/>
            <w:bookmarkEnd w:id="0"/>
            <w:r w:rsidRPr="0011003F">
              <w:rPr>
                <w:rFonts w:ascii="標楷體" w:eastAsia="標楷體" w:hAnsi="標楷體" w:hint="eastAsia"/>
                <w:sz w:val="18"/>
              </w:rPr>
              <w:t>電磁效應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第三</w:t>
            </w:r>
            <w:r w:rsidRPr="00A742AE">
              <w:rPr>
                <w:rFonts w:ascii="標楷體" w:eastAsia="標楷體" w:hAnsi="標楷體" w:hint="eastAsia"/>
                <w:sz w:val="18"/>
              </w:rPr>
              <w:t>次段考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003F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0F8F-EB89-49CA-90E1-D9398982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1105</Characters>
  <Application>Microsoft Office Word</Application>
  <DocSecurity>0</DocSecurity>
  <Lines>9</Lines>
  <Paragraphs>4</Paragraphs>
  <ScaleCrop>false</ScaleCrop>
  <Company>gfj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2024-02-22T06:10:00Z</dcterms:created>
  <dcterms:modified xsi:type="dcterms:W3CDTF">2024-02-22T06:10:00Z</dcterms:modified>
</cp:coreProperties>
</file>