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8308F8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8308F8">
              <w:rPr>
                <w:rFonts w:ascii="標楷體" w:eastAsia="標楷體" w:hAnsi="標楷體" w:hint="eastAsia"/>
                <w:b/>
                <w:sz w:val="28"/>
              </w:rPr>
              <w:t>機件原理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8308F8">
              <w:rPr>
                <w:rFonts w:ascii="標楷體" w:eastAsia="標楷體" w:hAnsi="標楷體" w:hint="eastAsia"/>
                <w:b/>
                <w:sz w:val="28"/>
              </w:rPr>
              <w:t xml:space="preserve">簡慧超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4F457D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color w:val="333333"/>
                <w:sz w:val="20"/>
                <w:szCs w:val="20"/>
              </w:rPr>
            </w:pPr>
            <w:r w:rsidRPr="00732B81">
              <w:rPr>
                <w:rStyle w:val="ae"/>
                <w:rFonts w:eastAsia="華康明體 Std W5"/>
                <w:sz w:val="20"/>
                <w:szCs w:val="20"/>
              </w:rPr>
              <w:t>1-1</w:t>
            </w:r>
            <w:r w:rsidRPr="00732B81">
              <w:rPr>
                <w:rStyle w:val="ae"/>
                <w:rFonts w:eastAsia="華康明體 Std W5"/>
                <w:sz w:val="20"/>
                <w:szCs w:val="20"/>
              </w:rPr>
              <w:t>機件、機構、機械的定義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0D3CB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0D3CB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0D3CB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0D3CB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4F457D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color w:val="333333"/>
                <w:sz w:val="20"/>
                <w:szCs w:val="20"/>
              </w:rPr>
            </w:pPr>
            <w:r w:rsidRPr="00732B81">
              <w:rPr>
                <w:rFonts w:eastAsia="華康明體 Std W5"/>
                <w:color w:val="333333"/>
                <w:sz w:val="20"/>
                <w:szCs w:val="20"/>
              </w:rPr>
              <w:t xml:space="preserve">2-1 </w:t>
            </w:r>
            <w:r w:rsidRPr="00732B81">
              <w:rPr>
                <w:rFonts w:eastAsia="華康明體 Std W5"/>
                <w:color w:val="333333"/>
                <w:sz w:val="20"/>
                <w:szCs w:val="20"/>
              </w:rPr>
              <w:t>螺旋的原理、各部位名稱及功用</w:t>
            </w:r>
            <w:r w:rsidRPr="00732B81">
              <w:rPr>
                <w:rFonts w:eastAsia="華康明體 Std W5"/>
                <w:sz w:val="20"/>
                <w:szCs w:val="20"/>
              </w:rPr>
              <w:t>～</w:t>
            </w:r>
            <w:r w:rsidRPr="00732B81">
              <w:rPr>
                <w:rFonts w:eastAsia="華康明體 Std W5"/>
                <w:sz w:val="20"/>
                <w:szCs w:val="20"/>
              </w:rPr>
              <w:br/>
            </w:r>
            <w:r w:rsidRPr="00732B81">
              <w:rPr>
                <w:rFonts w:eastAsia="華康明體 Std W5"/>
                <w:color w:val="333333"/>
                <w:sz w:val="20"/>
                <w:szCs w:val="20"/>
              </w:rPr>
              <w:t xml:space="preserve">2-2 </w:t>
            </w:r>
            <w:r w:rsidRPr="00732B81">
              <w:rPr>
                <w:rFonts w:eastAsia="華康明體 Std W5"/>
                <w:color w:val="333333"/>
                <w:sz w:val="20"/>
                <w:szCs w:val="20"/>
              </w:rPr>
              <w:t>螺紋的種類與傳動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0D3CB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4F457D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ind w:rightChars="-13" w:right="-31"/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2-3</w:t>
            </w:r>
            <w:r w:rsidRPr="00732B81">
              <w:rPr>
                <w:rFonts w:eastAsia="華康明體 Std W5"/>
                <w:sz w:val="20"/>
                <w:szCs w:val="20"/>
              </w:rPr>
              <w:t>公制螺紋</w:t>
            </w:r>
            <w:proofErr w:type="gramStart"/>
            <w:r w:rsidRPr="00732B81">
              <w:rPr>
                <w:rFonts w:eastAsia="華康明體 Std W5"/>
                <w:sz w:val="20"/>
                <w:szCs w:val="20"/>
              </w:rPr>
              <w:t>與英制螺紋</w:t>
            </w:r>
            <w:proofErr w:type="gramEnd"/>
            <w:r w:rsidRPr="00732B81">
              <w:rPr>
                <w:rFonts w:eastAsia="華康明體 Std W5"/>
                <w:sz w:val="20"/>
                <w:szCs w:val="20"/>
              </w:rPr>
              <w:t>～</w:t>
            </w:r>
            <w:r w:rsidRPr="00732B81">
              <w:rPr>
                <w:rFonts w:eastAsia="華康明體 Std W5"/>
                <w:sz w:val="20"/>
                <w:szCs w:val="20"/>
              </w:rPr>
              <w:t>2-5</w:t>
            </w:r>
            <w:r w:rsidRPr="00732B81">
              <w:rPr>
                <w:rFonts w:eastAsia="華康明體 Std W5"/>
                <w:sz w:val="20"/>
                <w:szCs w:val="20"/>
              </w:rPr>
              <w:t>螺栓與螺釘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2-6</w:t>
            </w:r>
            <w:proofErr w:type="gramStart"/>
            <w:r w:rsidRPr="00732B81">
              <w:rPr>
                <w:rFonts w:eastAsia="華康明體 Std W5"/>
                <w:sz w:val="20"/>
                <w:szCs w:val="20"/>
              </w:rPr>
              <w:t>螺帽及鎖緊</w:t>
            </w:r>
            <w:proofErr w:type="gramEnd"/>
            <w:r w:rsidRPr="00732B81">
              <w:rPr>
                <w:rFonts w:eastAsia="華康明體 Std W5"/>
                <w:sz w:val="20"/>
                <w:szCs w:val="20"/>
              </w:rPr>
              <w:t>裝置～</w:t>
            </w:r>
            <w:r w:rsidRPr="00732B81">
              <w:rPr>
                <w:rFonts w:eastAsia="華康明體 Std W5"/>
                <w:sz w:val="20"/>
                <w:szCs w:val="20"/>
              </w:rPr>
              <w:t>2-7</w:t>
            </w:r>
            <w:r w:rsidRPr="00732B81">
              <w:rPr>
                <w:rFonts w:eastAsia="華康明體 Std W5"/>
                <w:sz w:val="20"/>
                <w:szCs w:val="20"/>
              </w:rPr>
              <w:t>墊圈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3CB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3-1</w:t>
            </w:r>
            <w:r w:rsidRPr="00732B81">
              <w:rPr>
                <w:rFonts w:eastAsia="華康明體 Std W5"/>
                <w:sz w:val="20"/>
                <w:szCs w:val="20"/>
              </w:rPr>
              <w:t>鍵的用途與種類～</w:t>
            </w:r>
            <w:r w:rsidRPr="00732B81">
              <w:rPr>
                <w:rFonts w:eastAsia="華康明體 Std W5"/>
                <w:sz w:val="20"/>
                <w:szCs w:val="20"/>
              </w:rPr>
              <w:br/>
              <w:t>3-3</w:t>
            </w:r>
            <w:r w:rsidRPr="00732B81">
              <w:rPr>
                <w:rFonts w:eastAsia="華康明體 Std W5"/>
                <w:sz w:val="20"/>
                <w:szCs w:val="20"/>
              </w:rPr>
              <w:t>銷的種類與用途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color w:val="333333"/>
                <w:sz w:val="20"/>
                <w:szCs w:val="20"/>
              </w:rPr>
            </w:pPr>
            <w:r w:rsidRPr="00732B81">
              <w:rPr>
                <w:rFonts w:eastAsia="華康明體 Std W5"/>
                <w:color w:val="333333"/>
                <w:sz w:val="20"/>
                <w:szCs w:val="20"/>
              </w:rPr>
              <w:t>4-1</w:t>
            </w:r>
            <w:r w:rsidRPr="00732B81">
              <w:rPr>
                <w:rFonts w:eastAsia="華康明體 Std W5"/>
                <w:color w:val="333333"/>
                <w:sz w:val="20"/>
                <w:szCs w:val="20"/>
              </w:rPr>
              <w:t>彈簧的功用</w:t>
            </w:r>
            <w:r w:rsidRPr="00732B81">
              <w:rPr>
                <w:rFonts w:eastAsia="華康明體 Std W5"/>
                <w:sz w:val="20"/>
                <w:szCs w:val="20"/>
              </w:rPr>
              <w:t>～</w:t>
            </w:r>
            <w:r w:rsidRPr="00732B81">
              <w:rPr>
                <w:rFonts w:eastAsia="華康明體 Std W5"/>
                <w:color w:val="333333"/>
                <w:sz w:val="20"/>
                <w:szCs w:val="20"/>
              </w:rPr>
              <w:t>4-3</w:t>
            </w:r>
            <w:r w:rsidRPr="00732B81">
              <w:rPr>
                <w:rFonts w:eastAsia="華康明體 Std W5"/>
                <w:color w:val="333333"/>
                <w:sz w:val="20"/>
                <w:szCs w:val="20"/>
              </w:rPr>
              <w:t>彈簧的材料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0D3CB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5C23F8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0D3CB4" w:rsidRDefault="000D3CB4" w:rsidP="000D3CB4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3CB4">
              <w:rPr>
                <w:rFonts w:asciiTheme="minorEastAsia" w:eastAsiaTheme="minorEastAsia" w:hAnsiTheme="minorEastAsia" w:hint="eastAsia"/>
                <w:sz w:val="20"/>
                <w:szCs w:val="20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91F79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91F79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91F79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91F79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5-1</w:t>
            </w:r>
            <w:r w:rsidRPr="00732B81">
              <w:rPr>
                <w:rFonts w:eastAsia="華康明體 Std W5"/>
                <w:sz w:val="20"/>
                <w:szCs w:val="20"/>
              </w:rPr>
              <w:t>軸承的種類</w:t>
            </w:r>
            <w:r w:rsidRPr="00732B81">
              <w:rPr>
                <w:rFonts w:eastAsia="華康明體 Std W5"/>
                <w:sz w:val="20"/>
                <w:szCs w:val="20"/>
              </w:rPr>
              <w:t>~5-2</w:t>
            </w:r>
            <w:r w:rsidRPr="00732B81">
              <w:rPr>
                <w:rFonts w:eastAsia="華康明體 Std W5"/>
                <w:sz w:val="20"/>
                <w:szCs w:val="20"/>
              </w:rPr>
              <w:t>滾動軸承的規格及應用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CC20F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5-3</w:t>
            </w:r>
            <w:r w:rsidRPr="00732B81">
              <w:rPr>
                <w:rFonts w:eastAsia="華康明體 Std W5"/>
                <w:sz w:val="20"/>
                <w:szCs w:val="20"/>
              </w:rPr>
              <w:t>聯結器的種類及功用〜</w:t>
            </w:r>
            <w:r w:rsidRPr="00732B81">
              <w:rPr>
                <w:rFonts w:eastAsia="華康明體 Std W5"/>
                <w:sz w:val="20"/>
                <w:szCs w:val="20"/>
              </w:rPr>
              <w:br/>
              <w:t>5-4</w:t>
            </w:r>
            <w:r w:rsidRPr="00732B81">
              <w:rPr>
                <w:rFonts w:eastAsia="華康明體 Std W5"/>
                <w:sz w:val="20"/>
                <w:szCs w:val="20"/>
              </w:rPr>
              <w:t>離合器的種類及功用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6-1</w:t>
            </w:r>
            <w:proofErr w:type="gramStart"/>
            <w:r w:rsidRPr="00732B81">
              <w:rPr>
                <w:rFonts w:eastAsia="華康明體 Std W5"/>
                <w:sz w:val="20"/>
                <w:szCs w:val="20"/>
              </w:rPr>
              <w:t>撓性傳動</w:t>
            </w:r>
            <w:proofErr w:type="gramEnd"/>
            <w:r w:rsidRPr="00732B81">
              <w:rPr>
                <w:rFonts w:eastAsia="華康明體 Std W5"/>
                <w:sz w:val="20"/>
                <w:szCs w:val="20"/>
              </w:rPr>
              <w:t>～</w:t>
            </w:r>
            <w:r w:rsidRPr="00732B81">
              <w:rPr>
                <w:rFonts w:eastAsia="華康明體 Std W5"/>
                <w:sz w:val="20"/>
                <w:szCs w:val="20"/>
              </w:rPr>
              <w:t>6-4</w:t>
            </w:r>
            <w:proofErr w:type="gramStart"/>
            <w:r w:rsidRPr="00732B81">
              <w:rPr>
                <w:rFonts w:eastAsia="華康明體 Std W5"/>
                <w:sz w:val="20"/>
                <w:szCs w:val="20"/>
              </w:rPr>
              <w:t>塔輪與</w:t>
            </w:r>
            <w:proofErr w:type="gramEnd"/>
            <w:r w:rsidRPr="00732B81">
              <w:rPr>
                <w:rFonts w:eastAsia="華康明體 Std W5"/>
                <w:sz w:val="20"/>
                <w:szCs w:val="20"/>
              </w:rPr>
              <w:t>速比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6-4</w:t>
            </w:r>
            <w:proofErr w:type="gramStart"/>
            <w:r w:rsidRPr="00732B81"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塔輪與</w:t>
            </w:r>
            <w:proofErr w:type="gramEnd"/>
            <w:r w:rsidRPr="00732B81"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速比</w:t>
            </w:r>
            <w:r w:rsidRPr="00732B81">
              <w:rPr>
                <w:rFonts w:eastAsia="華康明體 Std W5"/>
                <w:sz w:val="20"/>
                <w:szCs w:val="20"/>
              </w:rPr>
              <w:t>～</w:t>
            </w:r>
          </w:p>
          <w:p w:rsidR="000D3CB4" w:rsidRPr="00732B81" w:rsidRDefault="000D3CB4" w:rsidP="000D3CB4">
            <w:pPr>
              <w:rPr>
                <w:rFonts w:eastAsia="華康明體 Std W5"/>
                <w:color w:val="333333"/>
                <w:spacing w:val="6"/>
                <w:sz w:val="20"/>
                <w:szCs w:val="20"/>
              </w:rPr>
            </w:pPr>
            <w:r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6-5</w:t>
            </w:r>
            <w:r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鏈條傳動、鏈條種類及構造與速比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7-1</w:t>
            </w:r>
            <w:r w:rsidRPr="00732B81">
              <w:rPr>
                <w:rFonts w:eastAsia="華康明體 Std W5"/>
                <w:sz w:val="20"/>
                <w:szCs w:val="20"/>
              </w:rPr>
              <w:t>齒輪的用途</w:t>
            </w:r>
            <w:r>
              <w:rPr>
                <w:rFonts w:eastAsia="華康明體 Std W5"/>
                <w:sz w:val="20"/>
                <w:szCs w:val="20"/>
              </w:rPr>
              <w:t>與</w:t>
            </w:r>
            <w:r w:rsidRPr="00732B81">
              <w:rPr>
                <w:rFonts w:eastAsia="華康明體 Std W5"/>
                <w:sz w:val="20"/>
                <w:szCs w:val="20"/>
              </w:rPr>
              <w:t>種類及各部名稱</w:t>
            </w:r>
            <w:r>
              <w:rPr>
                <w:rFonts w:eastAsia="華康明體 Std W5" w:hint="eastAsia"/>
                <w:sz w:val="20"/>
                <w:szCs w:val="20"/>
              </w:rPr>
              <w:t>～</w:t>
            </w:r>
          </w:p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>
              <w:rPr>
                <w:rFonts w:eastAsia="華康明體 Std W5" w:hint="eastAsia"/>
                <w:sz w:val="20"/>
                <w:szCs w:val="20"/>
              </w:rPr>
              <w:t xml:space="preserve">7-2 </w:t>
            </w:r>
            <w:r w:rsidRPr="00732B81">
              <w:rPr>
                <w:rFonts w:eastAsia="華康明體 Std W5" w:hint="eastAsia"/>
                <w:sz w:val="20"/>
                <w:szCs w:val="20"/>
              </w:rPr>
              <w:t>齒輪各部名稱與規格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0D3CB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>
              <w:rPr>
                <w:rFonts w:eastAsia="華康明體 Std W5" w:hint="eastAsia"/>
                <w:sz w:val="20"/>
                <w:szCs w:val="20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0D3CB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華康明體 Std W5"/>
                <w:sz w:val="20"/>
                <w:szCs w:val="20"/>
              </w:rPr>
              <w:t>7</w:t>
            </w:r>
            <w:r>
              <w:rPr>
                <w:rFonts w:eastAsia="華康明體 Std W5" w:hint="eastAsia"/>
                <w:sz w:val="20"/>
                <w:szCs w:val="20"/>
              </w:rPr>
              <w:t>-3</w:t>
            </w:r>
            <w:r w:rsidRPr="00732B81">
              <w:rPr>
                <w:rFonts w:eastAsia="華康明體 Std W5"/>
                <w:sz w:val="20"/>
                <w:szCs w:val="20"/>
              </w:rPr>
              <w:t>齒輪的基本定律</w:t>
            </w:r>
            <w:r>
              <w:rPr>
                <w:rFonts w:eastAsia="華康明體 Std W5"/>
                <w:sz w:val="20"/>
                <w:szCs w:val="20"/>
              </w:rPr>
              <w:t>～</w:t>
            </w:r>
            <w:r>
              <w:rPr>
                <w:rFonts w:eastAsia="華康明體 Std W5"/>
                <w:sz w:val="20"/>
                <w:szCs w:val="20"/>
              </w:rPr>
              <w:t>7-</w:t>
            </w:r>
            <w:r>
              <w:rPr>
                <w:rFonts w:eastAsia="華康明體 Std W5" w:hint="eastAsia"/>
                <w:sz w:val="20"/>
                <w:szCs w:val="20"/>
              </w:rPr>
              <w:t>5</w:t>
            </w:r>
            <w:proofErr w:type="gramStart"/>
            <w:r w:rsidRPr="00732B81">
              <w:rPr>
                <w:rFonts w:eastAsia="華康明體 Std W5"/>
                <w:sz w:val="20"/>
                <w:szCs w:val="20"/>
              </w:rPr>
              <w:t>齒形的</w:t>
            </w:r>
            <w:proofErr w:type="gramEnd"/>
            <w:r w:rsidRPr="00732B81">
              <w:rPr>
                <w:rFonts w:eastAsia="華康明體 Std W5"/>
                <w:sz w:val="20"/>
                <w:szCs w:val="20"/>
              </w:rPr>
              <w:t>規格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3CB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color w:val="333333"/>
                <w:spacing w:val="6"/>
                <w:sz w:val="20"/>
                <w:szCs w:val="20"/>
              </w:rPr>
            </w:pPr>
            <w:r w:rsidRPr="00732B81"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8-1</w:t>
            </w:r>
            <w:r w:rsidRPr="00732B81"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輪系基本觀念</w:t>
            </w:r>
            <w:r>
              <w:rPr>
                <w:rFonts w:eastAsia="華康明體 Std W5"/>
                <w:sz w:val="20"/>
                <w:szCs w:val="20"/>
              </w:rPr>
              <w:t>～</w:t>
            </w:r>
            <w:r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8-3</w:t>
            </w:r>
            <w:r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輪系</w:t>
            </w:r>
            <w:r w:rsidRPr="00732B81"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0D3CB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>
              <w:rPr>
                <w:rFonts w:eastAsia="華康明體 Std W5"/>
                <w:sz w:val="20"/>
                <w:szCs w:val="20"/>
              </w:rPr>
              <w:t>8-</w:t>
            </w:r>
            <w:r>
              <w:rPr>
                <w:rFonts w:eastAsia="華康明體 Std W5" w:hint="eastAsia"/>
                <w:sz w:val="20"/>
                <w:szCs w:val="20"/>
              </w:rPr>
              <w:t>3</w:t>
            </w:r>
            <w:r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輪系</w:t>
            </w:r>
            <w:r w:rsidRPr="00732B81">
              <w:rPr>
                <w:rFonts w:eastAsia="華康明體 Std W5"/>
                <w:color w:val="333333"/>
                <w:spacing w:val="6"/>
                <w:sz w:val="20"/>
                <w:szCs w:val="20"/>
              </w:rPr>
              <w:t>應用</w:t>
            </w:r>
            <w:r>
              <w:rPr>
                <w:rFonts w:eastAsia="華康明體 Std W5" w:hint="eastAsia"/>
                <w:sz w:val="20"/>
                <w:szCs w:val="20"/>
              </w:rPr>
              <w:t>～</w:t>
            </w:r>
            <w:r>
              <w:rPr>
                <w:rFonts w:eastAsia="華康明體 Std W5"/>
                <w:sz w:val="20"/>
                <w:szCs w:val="20"/>
              </w:rPr>
              <w:t>8-</w:t>
            </w:r>
            <w:r>
              <w:rPr>
                <w:rFonts w:eastAsia="華康明體 Std W5" w:hint="eastAsia"/>
                <w:sz w:val="20"/>
                <w:szCs w:val="20"/>
              </w:rPr>
              <w:t>4</w:t>
            </w:r>
            <w:r w:rsidRPr="00732B81">
              <w:rPr>
                <w:rFonts w:eastAsia="華康明體 Std W5"/>
                <w:sz w:val="20"/>
                <w:szCs w:val="20"/>
              </w:rPr>
              <w:t>周轉輪系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9-1</w:t>
            </w:r>
            <w:r w:rsidRPr="00732B81">
              <w:rPr>
                <w:rFonts w:eastAsia="華康明體 Std W5"/>
                <w:sz w:val="20"/>
                <w:szCs w:val="20"/>
              </w:rPr>
              <w:t>制動器</w:t>
            </w:r>
            <w:r>
              <w:rPr>
                <w:rFonts w:eastAsia="華康明體 Std W5"/>
                <w:sz w:val="20"/>
                <w:szCs w:val="20"/>
              </w:rPr>
              <w:t>的</w:t>
            </w:r>
            <w:r w:rsidRPr="00732B81">
              <w:rPr>
                <w:rFonts w:eastAsia="華康明體 Std W5"/>
                <w:sz w:val="20"/>
                <w:szCs w:val="20"/>
              </w:rPr>
              <w:t>用途</w:t>
            </w:r>
            <w:r>
              <w:rPr>
                <w:rFonts w:eastAsia="華康明體 Std W5"/>
                <w:sz w:val="20"/>
                <w:szCs w:val="20"/>
              </w:rPr>
              <w:t>～</w:t>
            </w:r>
            <w:r w:rsidRPr="00732B81">
              <w:rPr>
                <w:rFonts w:eastAsia="華康明體 Std W5"/>
                <w:sz w:val="20"/>
                <w:szCs w:val="20"/>
              </w:rPr>
              <w:t>9-3</w:t>
            </w:r>
            <w:r w:rsidRPr="00732B81">
              <w:rPr>
                <w:rFonts w:eastAsia="華康明體 Std W5"/>
                <w:sz w:val="20"/>
                <w:szCs w:val="20"/>
              </w:rPr>
              <w:t>制動器的材料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10-1</w:t>
            </w:r>
            <w:r w:rsidRPr="00732B81">
              <w:rPr>
                <w:rFonts w:eastAsia="華康明體 Std W5"/>
                <w:sz w:val="20"/>
                <w:szCs w:val="20"/>
              </w:rPr>
              <w:t>凸輪的用途</w:t>
            </w:r>
            <w:r>
              <w:rPr>
                <w:rFonts w:eastAsia="華康明體 Std W5"/>
                <w:sz w:val="20"/>
                <w:szCs w:val="20"/>
              </w:rPr>
              <w:t>與各部之名稱～</w:t>
            </w:r>
            <w:r w:rsidRPr="00732B81">
              <w:rPr>
                <w:rFonts w:eastAsia="華康明體 Std W5"/>
                <w:sz w:val="20"/>
                <w:szCs w:val="20"/>
              </w:rPr>
              <w:br/>
            </w:r>
            <w:r>
              <w:rPr>
                <w:rFonts w:eastAsia="華康明體 Std W5"/>
                <w:sz w:val="20"/>
                <w:szCs w:val="20"/>
              </w:rPr>
              <w:t>10-</w:t>
            </w:r>
            <w:r>
              <w:rPr>
                <w:rFonts w:eastAsia="華康明體 Std W5" w:hint="eastAsia"/>
                <w:sz w:val="20"/>
                <w:szCs w:val="20"/>
              </w:rPr>
              <w:t>4</w:t>
            </w:r>
            <w:r w:rsidRPr="00732B81">
              <w:rPr>
                <w:rFonts w:eastAsia="華康明體 Std W5" w:hint="eastAsia"/>
                <w:sz w:val="20"/>
                <w:szCs w:val="20"/>
              </w:rPr>
              <w:t>凸輪及</w:t>
            </w:r>
            <w:proofErr w:type="gramStart"/>
            <w:r w:rsidRPr="00732B81">
              <w:rPr>
                <w:rFonts w:eastAsia="華康明體 Std W5" w:hint="eastAsia"/>
                <w:sz w:val="20"/>
                <w:szCs w:val="20"/>
              </w:rPr>
              <w:t>從動件之</w:t>
            </w:r>
            <w:proofErr w:type="gramEnd"/>
            <w:r w:rsidRPr="00732B81">
              <w:rPr>
                <w:rFonts w:eastAsia="華康明體 Std W5" w:hint="eastAsia"/>
                <w:sz w:val="20"/>
                <w:szCs w:val="20"/>
              </w:rPr>
              <w:t>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732B81" w:rsidRDefault="000D3CB4" w:rsidP="000D3CB4">
            <w:pPr>
              <w:rPr>
                <w:rFonts w:eastAsia="華康明體 Std W5"/>
                <w:sz w:val="20"/>
                <w:szCs w:val="20"/>
              </w:rPr>
            </w:pPr>
            <w:r w:rsidRPr="00732B81">
              <w:rPr>
                <w:rFonts w:eastAsia="華康明體 Std W5"/>
                <w:sz w:val="20"/>
                <w:szCs w:val="20"/>
              </w:rPr>
              <w:t>11-1</w:t>
            </w:r>
            <w:r w:rsidRPr="00732B81">
              <w:rPr>
                <w:rFonts w:eastAsia="華康明體 Std W5"/>
                <w:sz w:val="20"/>
                <w:szCs w:val="20"/>
              </w:rPr>
              <w:t>滑車的原理</w:t>
            </w:r>
            <w:r>
              <w:rPr>
                <w:rFonts w:eastAsia="華康明體 Std W5"/>
                <w:sz w:val="20"/>
                <w:szCs w:val="20"/>
              </w:rPr>
              <w:t>～</w:t>
            </w:r>
            <w:r w:rsidRPr="00732B81">
              <w:rPr>
                <w:rFonts w:eastAsia="華康明體 Std W5"/>
                <w:sz w:val="20"/>
                <w:szCs w:val="20"/>
              </w:rPr>
              <w:t>11-2</w:t>
            </w:r>
            <w:r w:rsidRPr="00732B81">
              <w:rPr>
                <w:rFonts w:eastAsia="華康明體 Std W5"/>
                <w:sz w:val="20"/>
                <w:szCs w:val="20"/>
              </w:rPr>
              <w:t>起重滑車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CC20F4" w:rsidRDefault="000D3CB4" w:rsidP="000D3CB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0D3CB4" w:rsidRDefault="000D3CB4" w:rsidP="000D3CB4">
            <w:pPr>
              <w:spacing w:line="0" w:lineRule="atLeast"/>
              <w:jc w:val="both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0D3CB4">
              <w:rPr>
                <w:rFonts w:asciiTheme="minorEastAsia" w:eastAsiaTheme="minorEastAsia" w:hAnsiTheme="minorEastAsia" w:hint="eastAsia"/>
                <w:sz w:val="20"/>
                <w:szCs w:val="2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D3CB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D3CB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D3CB4" w:rsidRPr="00FE3A73" w:rsidRDefault="000D3CB4" w:rsidP="000D3CB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3CB4" w:rsidRPr="00A4049E" w:rsidRDefault="000D3CB4" w:rsidP="000D3CB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CB4" w:rsidRDefault="000D3CB4" w:rsidP="000D3CB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D3CB4" w:rsidRPr="00FE3A73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D3CB4" w:rsidRPr="00D81504" w:rsidRDefault="000D3CB4" w:rsidP="000D3CB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07B8" w:rsidRDefault="005307B8">
      <w:r>
        <w:separator/>
      </w:r>
    </w:p>
  </w:endnote>
  <w:endnote w:type="continuationSeparator" w:id="0">
    <w:p w:rsidR="005307B8" w:rsidRDefault="0053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明體 Std W5">
    <w:altName w:val="新細明體"/>
    <w:panose1 w:val="00000000000000000000"/>
    <w:charset w:val="88"/>
    <w:family w:val="roman"/>
    <w:notTrueType/>
    <w:pitch w:val="variable"/>
    <w:sig w:usb0="A00002FF" w:usb1="38CFFD7A" w:usb2="00000016" w:usb3="00000000" w:csb0="0010000D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07B8" w:rsidRDefault="005307B8">
      <w:r>
        <w:separator/>
      </w:r>
    </w:p>
  </w:footnote>
  <w:footnote w:type="continuationSeparator" w:id="0">
    <w:p w:rsidR="005307B8" w:rsidRDefault="00530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3CB4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07B8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8F8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33B7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3805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A0FE4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3ED6CD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e">
    <w:name w:val="樣式 標楷體"/>
    <w:basedOn w:val="a0"/>
    <w:rsid w:val="000D3CB4"/>
    <w:rPr>
      <w:rFonts w:ascii="Times New Roman" w:eastAsia="標楷體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266</Words>
  <Characters>1517</Characters>
  <Application>Microsoft Office Word</Application>
  <DocSecurity>0</DocSecurity>
  <Lines>12</Lines>
  <Paragraphs>3</Paragraphs>
  <ScaleCrop>false</ScaleCrop>
  <Company>gfj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慧超 簡</cp:lastModifiedBy>
  <cp:revision>4</cp:revision>
  <cp:lastPrinted>2015-08-12T04:01:00Z</cp:lastPrinted>
  <dcterms:created xsi:type="dcterms:W3CDTF">2025-02-18T10:12:00Z</dcterms:created>
  <dcterms:modified xsi:type="dcterms:W3CDTF">2025-02-18T10:19:00Z</dcterms:modified>
</cp:coreProperties>
</file>